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01" w:rsidRDefault="00052C01" w:rsidP="00052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052C01" w:rsidRDefault="00052C01" w:rsidP="00052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052C01" w:rsidRDefault="00052C01" w:rsidP="00052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052C01" w:rsidRDefault="00052C01" w:rsidP="00052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22, почтовый индекс 649100</w:t>
      </w:r>
    </w:p>
    <w:p w:rsidR="00052C01" w:rsidRDefault="00052C01" w:rsidP="00052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52C01" w:rsidRDefault="00052C01" w:rsidP="00052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ПОСТАНОВЛЕНИЕ </w:t>
      </w:r>
    </w:p>
    <w:p w:rsidR="00052C01" w:rsidRPr="00D0670B" w:rsidRDefault="001627CA" w:rsidP="00052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7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52A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06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ADF">
        <w:rPr>
          <w:rFonts w:ascii="Times New Roman" w:hAnsi="Times New Roman" w:cs="Times New Roman"/>
          <w:b/>
          <w:bCs/>
          <w:sz w:val="24"/>
          <w:szCs w:val="24"/>
        </w:rPr>
        <w:t xml:space="preserve">мая </w:t>
      </w:r>
      <w:r w:rsidR="00052C01" w:rsidRPr="00D0670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52AD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52C01" w:rsidRPr="00D0670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052C01" w:rsidRDefault="00AF0296" w:rsidP="0005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с.Майма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</w:t>
      </w:r>
      <w:r w:rsidR="00052C01">
        <w:rPr>
          <w:rFonts w:ascii="Times New Roman" w:hAnsi="Times New Roman" w:cs="Times New Roman"/>
          <w:b/>
          <w:sz w:val="24"/>
          <w:szCs w:val="24"/>
        </w:rPr>
        <w:t>Ленина</w:t>
      </w:r>
      <w:proofErr w:type="spellEnd"/>
      <w:r w:rsidR="00052C01">
        <w:rPr>
          <w:rFonts w:ascii="Times New Roman" w:hAnsi="Times New Roman" w:cs="Times New Roman"/>
          <w:b/>
          <w:sz w:val="24"/>
          <w:szCs w:val="24"/>
        </w:rPr>
        <w:t>, 22</w:t>
      </w:r>
      <w:r w:rsidR="00052C01">
        <w:rPr>
          <w:rFonts w:ascii="Times New Roman" w:hAnsi="Times New Roman" w:cs="Times New Roman"/>
          <w:b/>
          <w:sz w:val="24"/>
          <w:szCs w:val="24"/>
        </w:rPr>
        <w:tab/>
      </w:r>
      <w:r w:rsidR="00052C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52C0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A51E5">
        <w:rPr>
          <w:rFonts w:ascii="Times New Roman" w:hAnsi="Times New Roman" w:cs="Times New Roman"/>
          <w:b/>
          <w:sz w:val="24"/>
          <w:szCs w:val="24"/>
        </w:rPr>
        <w:t>3/1</w:t>
      </w:r>
      <w:r w:rsidR="00052ADF">
        <w:rPr>
          <w:rFonts w:ascii="Times New Roman" w:hAnsi="Times New Roman" w:cs="Times New Roman"/>
          <w:b/>
          <w:sz w:val="24"/>
          <w:szCs w:val="24"/>
        </w:rPr>
        <w:t>0</w:t>
      </w:r>
      <w:r w:rsidR="00052C0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52C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</w:t>
      </w:r>
    </w:p>
    <w:p w:rsidR="00052C01" w:rsidRDefault="00052C01" w:rsidP="00052C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0199391"/>
      <w:r>
        <w:rPr>
          <w:rFonts w:ascii="Times New Roman" w:hAnsi="Times New Roman" w:cs="Times New Roman"/>
          <w:b/>
          <w:sz w:val="24"/>
          <w:szCs w:val="24"/>
        </w:rPr>
        <w:t>О проводимых мероприятиях, направленных на ознакомление несовершеннолетних и их родителей с правилами дорожного движения, профилактику травматизма несовершеннолетних на дороге, а также принимаемых мерах по сокращению числа фактов совершения несовершеннолетними административных правонарушений, предусмотренных гл. 12 Кодекса Российской Федерации об административных правонарушениях</w:t>
      </w:r>
    </w:p>
    <w:p w:rsidR="00D0670B" w:rsidRDefault="00D0670B" w:rsidP="00052C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7D4F39" w:rsidRPr="009E3FD5" w:rsidRDefault="00D0670B" w:rsidP="009E3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FD5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</w:t>
      </w:r>
      <w:r w:rsidR="009E3FD5" w:rsidRPr="009E3FD5">
        <w:rPr>
          <w:rFonts w:ascii="Times New Roman" w:eastAsia="DengXian" w:hAnsi="Times New Roman" w:cs="Times New Roman"/>
          <w:sz w:val="24"/>
          <w:szCs w:val="24"/>
        </w:rPr>
        <w:t xml:space="preserve">председательствующего в заседании, председателя Комиссии </w:t>
      </w:r>
      <w:r w:rsidR="00BA31EF">
        <w:rPr>
          <w:rFonts w:ascii="Times New Roman" w:eastAsia="DengXian" w:hAnsi="Times New Roman" w:cs="Times New Roman"/>
          <w:sz w:val="24"/>
          <w:szCs w:val="24"/>
        </w:rPr>
        <w:t>Шмаковой Л.А.</w:t>
      </w:r>
      <w:r w:rsidR="009E3FD5" w:rsidRPr="009E3FD5">
        <w:rPr>
          <w:rFonts w:ascii="Times New Roman" w:eastAsia="DengXian" w:hAnsi="Times New Roman" w:cs="Times New Roman"/>
          <w:sz w:val="24"/>
          <w:szCs w:val="24"/>
        </w:rPr>
        <w:t xml:space="preserve"> Членов Комиссии: </w:t>
      </w:r>
      <w:proofErr w:type="spellStart"/>
      <w:r w:rsidR="009E3FD5" w:rsidRPr="009E3FD5">
        <w:rPr>
          <w:rFonts w:ascii="Times New Roman" w:eastAsia="DengXian" w:hAnsi="Times New Roman" w:cs="Times New Roman"/>
          <w:sz w:val="24"/>
          <w:szCs w:val="24"/>
        </w:rPr>
        <w:t>Санаровой</w:t>
      </w:r>
      <w:proofErr w:type="spellEnd"/>
      <w:r w:rsidR="009E3FD5" w:rsidRPr="009E3FD5">
        <w:rPr>
          <w:rFonts w:ascii="Times New Roman" w:eastAsia="DengXian" w:hAnsi="Times New Roman" w:cs="Times New Roman"/>
          <w:sz w:val="24"/>
          <w:szCs w:val="24"/>
        </w:rPr>
        <w:t xml:space="preserve"> А.В., </w:t>
      </w:r>
      <w:proofErr w:type="spellStart"/>
      <w:r w:rsidR="009E3FD5" w:rsidRPr="009E3FD5">
        <w:rPr>
          <w:rFonts w:ascii="Times New Roman" w:eastAsia="DengXian" w:hAnsi="Times New Roman" w:cs="Times New Roman"/>
          <w:sz w:val="24"/>
          <w:szCs w:val="24"/>
        </w:rPr>
        <w:t>Сейвальд</w:t>
      </w:r>
      <w:proofErr w:type="spellEnd"/>
      <w:r w:rsidR="009E3FD5" w:rsidRPr="009E3FD5">
        <w:rPr>
          <w:rFonts w:ascii="Times New Roman" w:eastAsia="DengXian" w:hAnsi="Times New Roman" w:cs="Times New Roman"/>
          <w:sz w:val="24"/>
          <w:szCs w:val="24"/>
        </w:rPr>
        <w:t xml:space="preserve"> А.С., Крапивиной Н.А., Зверева Р.В., Лобастовой Н.В., </w:t>
      </w:r>
      <w:proofErr w:type="spellStart"/>
      <w:r w:rsidR="009E3FD5" w:rsidRPr="009E3FD5">
        <w:rPr>
          <w:rFonts w:ascii="Times New Roman" w:eastAsia="DengXian" w:hAnsi="Times New Roman" w:cs="Times New Roman"/>
          <w:sz w:val="24"/>
          <w:szCs w:val="24"/>
        </w:rPr>
        <w:t>Козюра</w:t>
      </w:r>
      <w:proofErr w:type="spellEnd"/>
      <w:r w:rsidR="009E3FD5" w:rsidRPr="009E3FD5">
        <w:rPr>
          <w:rFonts w:ascii="Times New Roman" w:eastAsia="DengXian" w:hAnsi="Times New Roman" w:cs="Times New Roman"/>
          <w:sz w:val="24"/>
          <w:szCs w:val="24"/>
        </w:rPr>
        <w:t xml:space="preserve"> Л.П., Михайловой А.М., секретаря заседания, ответственного секретаря Комиссии </w:t>
      </w:r>
      <w:proofErr w:type="spellStart"/>
      <w:r w:rsidR="009E3FD5" w:rsidRPr="009E3FD5">
        <w:rPr>
          <w:rFonts w:ascii="Times New Roman" w:eastAsia="DengXian" w:hAnsi="Times New Roman" w:cs="Times New Roman"/>
          <w:sz w:val="24"/>
          <w:szCs w:val="24"/>
        </w:rPr>
        <w:t>Осницкой</w:t>
      </w:r>
      <w:proofErr w:type="spellEnd"/>
      <w:r w:rsidR="009E3FD5" w:rsidRPr="009E3FD5">
        <w:rPr>
          <w:rFonts w:ascii="Times New Roman" w:eastAsia="DengXian" w:hAnsi="Times New Roman" w:cs="Times New Roman"/>
          <w:sz w:val="24"/>
          <w:szCs w:val="24"/>
        </w:rPr>
        <w:t xml:space="preserve"> И.В, при участии старшего помощника прокурора Майминского района Фатеевой А.А.,</w:t>
      </w:r>
      <w:r w:rsidR="009E3FD5" w:rsidRPr="009E3FD5">
        <w:rPr>
          <w:rFonts w:ascii="Times New Roman" w:hAnsi="Times New Roman" w:cs="Times New Roman"/>
          <w:sz w:val="24"/>
          <w:szCs w:val="24"/>
        </w:rPr>
        <w:t xml:space="preserve"> </w:t>
      </w:r>
      <w:r w:rsidR="004A0BD1" w:rsidRPr="009E3FD5">
        <w:rPr>
          <w:rFonts w:ascii="Times New Roman" w:eastAsia="Times New Roman" w:hAnsi="Times New Roman" w:cs="Times New Roman"/>
          <w:sz w:val="24"/>
          <w:szCs w:val="24"/>
        </w:rPr>
        <w:t xml:space="preserve">изучив информацию ОГИБДД Отдела МВД России по </w:t>
      </w:r>
      <w:proofErr w:type="spellStart"/>
      <w:r w:rsidR="004A0BD1" w:rsidRPr="009E3FD5">
        <w:rPr>
          <w:rFonts w:ascii="Times New Roman" w:eastAsia="Times New Roman" w:hAnsi="Times New Roman" w:cs="Times New Roman"/>
          <w:sz w:val="24"/>
          <w:szCs w:val="24"/>
        </w:rPr>
        <w:t>Майминскому</w:t>
      </w:r>
      <w:proofErr w:type="spellEnd"/>
      <w:r w:rsidR="004A0BD1" w:rsidRPr="009E3FD5">
        <w:rPr>
          <w:rFonts w:ascii="Times New Roman" w:eastAsia="Times New Roman" w:hAnsi="Times New Roman" w:cs="Times New Roman"/>
          <w:sz w:val="24"/>
          <w:szCs w:val="24"/>
        </w:rPr>
        <w:t xml:space="preserve"> району Управления образования Администрации МО «Майминский район» </w:t>
      </w:r>
    </w:p>
    <w:p w:rsidR="00052ADF" w:rsidRDefault="00052ADF" w:rsidP="00052C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52C01" w:rsidRDefault="00052C01" w:rsidP="00052C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УСТАНОВИЛА:</w:t>
      </w:r>
    </w:p>
    <w:p w:rsidR="00C77967" w:rsidRDefault="00C77967" w:rsidP="00052C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C4FE3" w:rsidRPr="00C81BFB" w:rsidRDefault="002C4FE3" w:rsidP="00C81BF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FB">
        <w:rPr>
          <w:rFonts w:ascii="Times New Roman" w:hAnsi="Times New Roman" w:cs="Times New Roman"/>
          <w:sz w:val="24"/>
          <w:szCs w:val="24"/>
        </w:rPr>
        <w:t xml:space="preserve">В отчетном периоде 2025 года с 01.01.2025 по 12.05.2025 на территории Майминского района зарегистрировано </w:t>
      </w:r>
      <w:r w:rsidRPr="00C81BFB">
        <w:rPr>
          <w:rFonts w:ascii="Times New Roman" w:hAnsi="Times New Roman" w:cs="Times New Roman"/>
          <w:b/>
          <w:sz w:val="24"/>
          <w:szCs w:val="24"/>
        </w:rPr>
        <w:t>26 ДТП (АППГ-32),</w:t>
      </w:r>
      <w:r w:rsidRPr="00C81BFB">
        <w:rPr>
          <w:rFonts w:ascii="Times New Roman" w:hAnsi="Times New Roman" w:cs="Times New Roman"/>
          <w:sz w:val="24"/>
          <w:szCs w:val="24"/>
        </w:rPr>
        <w:t xml:space="preserve"> в которых </w:t>
      </w:r>
      <w:r w:rsidRPr="00C81BFB">
        <w:rPr>
          <w:rFonts w:ascii="Times New Roman" w:hAnsi="Times New Roman" w:cs="Times New Roman"/>
          <w:b/>
          <w:sz w:val="24"/>
          <w:szCs w:val="24"/>
        </w:rPr>
        <w:t xml:space="preserve">34 (АППГ- 49) </w:t>
      </w:r>
      <w:r w:rsidRPr="00C81BFB">
        <w:rPr>
          <w:rFonts w:ascii="Times New Roman" w:hAnsi="Times New Roman" w:cs="Times New Roman"/>
          <w:sz w:val="24"/>
          <w:szCs w:val="24"/>
        </w:rPr>
        <w:t xml:space="preserve">человек получили телесные повреждения различной степени тяжести, </w:t>
      </w:r>
      <w:r w:rsidRPr="00C81BFB">
        <w:rPr>
          <w:rFonts w:ascii="Times New Roman" w:hAnsi="Times New Roman" w:cs="Times New Roman"/>
          <w:b/>
          <w:sz w:val="24"/>
          <w:szCs w:val="24"/>
        </w:rPr>
        <w:t>0</w:t>
      </w:r>
      <w:r w:rsidRPr="00C81BFB">
        <w:rPr>
          <w:rFonts w:ascii="Times New Roman" w:hAnsi="Times New Roman" w:cs="Times New Roman"/>
          <w:sz w:val="24"/>
          <w:szCs w:val="24"/>
        </w:rPr>
        <w:t xml:space="preserve"> человек погибло (</w:t>
      </w:r>
      <w:r w:rsidRPr="00C81BFB">
        <w:rPr>
          <w:rFonts w:ascii="Times New Roman" w:hAnsi="Times New Roman" w:cs="Times New Roman"/>
          <w:b/>
          <w:sz w:val="24"/>
          <w:szCs w:val="24"/>
        </w:rPr>
        <w:t>АППГ-3</w:t>
      </w:r>
      <w:r w:rsidRPr="00C81BFB">
        <w:rPr>
          <w:rFonts w:ascii="Times New Roman" w:hAnsi="Times New Roman" w:cs="Times New Roman"/>
          <w:sz w:val="24"/>
          <w:szCs w:val="24"/>
        </w:rPr>
        <w:t xml:space="preserve">). </w:t>
      </w:r>
      <w:r w:rsidRPr="00C81BFB">
        <w:rPr>
          <w:rFonts w:ascii="Times New Roman" w:hAnsi="Times New Roman" w:cs="Times New Roman"/>
          <w:b/>
          <w:sz w:val="24"/>
          <w:szCs w:val="24"/>
        </w:rPr>
        <w:t xml:space="preserve">3 ДТП (АППГ-4) </w:t>
      </w:r>
      <w:r w:rsidRPr="00C81BFB">
        <w:rPr>
          <w:rFonts w:ascii="Times New Roman" w:hAnsi="Times New Roman" w:cs="Times New Roman"/>
          <w:sz w:val="24"/>
          <w:szCs w:val="24"/>
        </w:rPr>
        <w:t>с участием несовершеннолетних в которых 3 детей получили ранения различной степени тяжести (АППГ-9).</w:t>
      </w:r>
    </w:p>
    <w:p w:rsidR="002C4FE3" w:rsidRPr="00C81BFB" w:rsidRDefault="002C4FE3" w:rsidP="00C81B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B">
        <w:rPr>
          <w:rFonts w:ascii="Times New Roman" w:hAnsi="Times New Roman" w:cs="Times New Roman"/>
          <w:sz w:val="24"/>
          <w:szCs w:val="24"/>
        </w:rPr>
        <w:t>В целях предупреждения детского дорожно-транспортного травматизма</w:t>
      </w:r>
      <w:r w:rsidRPr="00C81BFB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района сотрудниками Госавтоинспекции отделения совместно с сотрудниками Управления Госавтоинспекции организовано и проведено 21 информационно-пропагандистских мероприятий по профилактике ДТП и снижению тяжести их последствий. В СМИ размещено 68 материалов</w:t>
      </w:r>
      <w:r w:rsidR="00C81B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81BFB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направленных на пропаганду безопасного дорожного движения, проведено 14 бесед, лекций в школах района, дошкольных учреждениях.</w:t>
      </w:r>
    </w:p>
    <w:p w:rsidR="002C4FE3" w:rsidRPr="00C81BFB" w:rsidRDefault="002C4FE3" w:rsidP="00C81BFB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81BFB">
        <w:rPr>
          <w:color w:val="000000"/>
        </w:rPr>
        <w:t xml:space="preserve">За отчетный период сотрудниками отделения ГИБДД Отдела МВД России по </w:t>
      </w:r>
      <w:proofErr w:type="spellStart"/>
      <w:r w:rsidRPr="00C81BFB">
        <w:rPr>
          <w:color w:val="000000"/>
        </w:rPr>
        <w:t>Майминскому</w:t>
      </w:r>
      <w:proofErr w:type="spellEnd"/>
      <w:r w:rsidRPr="00C81BFB">
        <w:rPr>
          <w:color w:val="000000"/>
        </w:rPr>
        <w:t xml:space="preserve"> району с управлением образования, участковыми, представителями СМИ проведены следующие мероприятия: «Внимание – Дети!», акции «Внимание – пешеход», «Рули по правилам», Безопасное колесо.</w:t>
      </w:r>
    </w:p>
    <w:p w:rsidR="002C4FE3" w:rsidRPr="00C81BFB" w:rsidRDefault="002C4FE3" w:rsidP="00C81B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BFB">
        <w:rPr>
          <w:rFonts w:ascii="Times New Roman" w:hAnsi="Times New Roman" w:cs="Times New Roman"/>
          <w:sz w:val="24"/>
          <w:szCs w:val="24"/>
        </w:rPr>
        <w:t xml:space="preserve">В целях сокращения фактов совершения несовершеннолетними административных правонарушений, предусмотренных 12 главой КоАП личным составом ОГИБДД ОМВД России по 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району на обслуживаемой территории за 4 месяца текущего года, проведено 24 специальных рейдовых мероприятий. («детское кресло» – 6, «нетрезвый водитель» –14 «водитель пешеход» - 2, таксомотор - 2) обо всех рейдовых мероприятиях информация поступает в СМИ.</w:t>
      </w:r>
    </w:p>
    <w:p w:rsidR="002C4FE3" w:rsidRPr="00C81BFB" w:rsidRDefault="002C4FE3" w:rsidP="00C81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FB">
        <w:rPr>
          <w:rFonts w:ascii="Times New Roman" w:hAnsi="Times New Roman" w:cs="Times New Roman"/>
          <w:sz w:val="24"/>
          <w:szCs w:val="24"/>
        </w:rPr>
        <w:t>В период с 05.05.2025 по 11.05.2025 на территории Республики Алтай проведен первый этап оперативно-профилактического мероприятия «Мотоциклист»</w:t>
      </w:r>
      <w:r w:rsidR="00C81BFB">
        <w:rPr>
          <w:rFonts w:ascii="Times New Roman" w:hAnsi="Times New Roman" w:cs="Times New Roman"/>
          <w:sz w:val="24"/>
          <w:szCs w:val="24"/>
        </w:rPr>
        <w:t>,</w:t>
      </w:r>
      <w:r w:rsidRPr="00C81BFB">
        <w:rPr>
          <w:rFonts w:ascii="Times New Roman" w:hAnsi="Times New Roman" w:cs="Times New Roman"/>
          <w:sz w:val="24"/>
          <w:szCs w:val="24"/>
        </w:rPr>
        <w:t xml:space="preserve"> о чем озвучено в СМИ, а в период с мая по конец августа 2025 года на территории Майминского района пройдет еще три этапа ОПМ «Мотоциклист», что поможет сократить количество детей-мотоциклистов на дороге. </w:t>
      </w:r>
    </w:p>
    <w:p w:rsidR="002C4FE3" w:rsidRPr="00C81BFB" w:rsidRDefault="002C4FE3" w:rsidP="00C81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FB">
        <w:rPr>
          <w:rFonts w:ascii="Times New Roman" w:hAnsi="Times New Roman" w:cs="Times New Roman"/>
          <w:sz w:val="24"/>
          <w:szCs w:val="24"/>
        </w:rPr>
        <w:t xml:space="preserve">При каждом выявленном факте управления транспортным средством лицом, не имеющий права управления, в силу возраста, рассматривается вопрос об административной </w:t>
      </w:r>
      <w:r w:rsidRPr="00C81BFB">
        <w:rPr>
          <w:rFonts w:ascii="Times New Roman" w:hAnsi="Times New Roman" w:cs="Times New Roman"/>
          <w:sz w:val="24"/>
          <w:szCs w:val="24"/>
        </w:rPr>
        <w:lastRenderedPageBreak/>
        <w:t>ответственности родителей</w:t>
      </w:r>
      <w:r w:rsidR="00C81BFB">
        <w:rPr>
          <w:rFonts w:ascii="Times New Roman" w:hAnsi="Times New Roman" w:cs="Times New Roman"/>
          <w:sz w:val="24"/>
          <w:szCs w:val="24"/>
        </w:rPr>
        <w:t>,</w:t>
      </w:r>
      <w:r w:rsidRPr="00C81BFB">
        <w:rPr>
          <w:rFonts w:ascii="Times New Roman" w:hAnsi="Times New Roman" w:cs="Times New Roman"/>
          <w:sz w:val="24"/>
          <w:szCs w:val="24"/>
        </w:rPr>
        <w:t xml:space="preserve"> предусмотренной ч. 3 ст. 12.7 КоАП РФ (передача лицу управления транспортным средством не имеющему либо лишенному права управления).</w:t>
      </w:r>
    </w:p>
    <w:p w:rsidR="002C4FE3" w:rsidRPr="00C81BFB" w:rsidRDefault="002C4FE3" w:rsidP="00C81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BFB" w:rsidRPr="00C81BFB" w:rsidRDefault="00C81BFB" w:rsidP="00C81BF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FB">
        <w:rPr>
          <w:rFonts w:ascii="Times New Roman" w:hAnsi="Times New Roman" w:cs="Times New Roman"/>
          <w:sz w:val="24"/>
          <w:szCs w:val="24"/>
        </w:rPr>
        <w:t>Согласно информации Управления образования Администрации Мо «Майминский район», в целях профилактики детского дорожно-транспортного травматизма в 9 образовательных организациях района созданы отряды юных инспекторов: МКОУ «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СОШ №1 им. Н.А. 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Заборского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>», МКОУ «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СОШ №2», МКОУ «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СОШ №3 им. В.Ф. Хохолкова», МКОУ «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Бирюлинская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СОШ», МКОУ «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СОШ», МКОУ «Кызыл-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Озекская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СОШ», МКОУ «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СОШ», МКОУ «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Урлу-Аспакская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ООШ», МКОУ «Алферовская НОШ», МБУ ДО «МРЦ ДО им. В.Г. Софронова». Во всех школах района на системной основе проводятся мероприятия по недопущению несчастных случаев на дорогах с участием несовершеннолетних: Акции «Стань заметнее», «Юный пешеход», «Безопасные дороги» и др.</w:t>
      </w:r>
    </w:p>
    <w:p w:rsidR="00C81BFB" w:rsidRPr="00C81BFB" w:rsidRDefault="00C81BFB" w:rsidP="00C81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FB">
        <w:rPr>
          <w:rFonts w:ascii="Times New Roman" w:hAnsi="Times New Roman" w:cs="Times New Roman"/>
          <w:sz w:val="24"/>
          <w:szCs w:val="24"/>
        </w:rPr>
        <w:t>На классных и общешкольных родительских собраниях освещаются вопросы «Применение ДУУ», «Правила поведения детей в общественном и личном транспортном средстве».</w:t>
      </w:r>
    </w:p>
    <w:p w:rsidR="00C81BFB" w:rsidRPr="00C81BFB" w:rsidRDefault="00C81BFB" w:rsidP="00C81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FB">
        <w:rPr>
          <w:rFonts w:ascii="Times New Roman" w:hAnsi="Times New Roman" w:cs="Times New Roman"/>
          <w:sz w:val="24"/>
          <w:szCs w:val="24"/>
        </w:rPr>
        <w:t>Среди образовательных организаций ежегодно проводится конкурс «Безопасное колесо». В 2025 году в данном конкурсе приняли участие МКОУ «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СОШ №2», МКОУ «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Урлу-Аспакская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ООШ», МКОУ «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СОШ», МКОУ «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Бирюлинская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СОШ», МКОУ «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СОШ», МКОУ «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СОШ №1 имени Н.А. 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Заборского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>», МКОУ «Кызыл-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Озекская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СОШ», МКОУ «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СОШ», МКОУ «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СОШ №3 имени В.Ф. Хохолкова»</w:t>
      </w:r>
    </w:p>
    <w:p w:rsidR="00C81BFB" w:rsidRPr="00C81BFB" w:rsidRDefault="00C81BFB" w:rsidP="00C81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FB">
        <w:rPr>
          <w:rFonts w:ascii="Times New Roman" w:hAnsi="Times New Roman" w:cs="Times New Roman"/>
          <w:sz w:val="24"/>
          <w:szCs w:val="24"/>
        </w:rPr>
        <w:t>По сокращению числа фактов совершения несовершеннолетними административных правонарушений перед летним периодом и в каникулярное время проводится информационная кампания, направленная на повышение уровня знаний о правилах дорожного движения и безопасности на дорогах среди детей и родителей, с использованием официальных сайтов, групп в социальных сетях, родительских чатов.</w:t>
      </w:r>
    </w:p>
    <w:p w:rsidR="00C81BFB" w:rsidRPr="00C81BFB" w:rsidRDefault="00C81BFB" w:rsidP="00C81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FB">
        <w:rPr>
          <w:rFonts w:ascii="Times New Roman" w:hAnsi="Times New Roman" w:cs="Times New Roman"/>
          <w:sz w:val="24"/>
          <w:szCs w:val="24"/>
        </w:rPr>
        <w:t>Регулярно направляются памятки о правилах дорожного движения, которые содержат основные рекомендации по безопасности на дорогах при использовании средств индивидуальной мобильности.</w:t>
      </w:r>
    </w:p>
    <w:p w:rsidR="00C81BFB" w:rsidRPr="00C81BFB" w:rsidRDefault="00C81BFB" w:rsidP="00C81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FB">
        <w:rPr>
          <w:rFonts w:ascii="Times New Roman" w:hAnsi="Times New Roman" w:cs="Times New Roman"/>
          <w:sz w:val="24"/>
          <w:szCs w:val="24"/>
        </w:rPr>
        <w:t>В каждой образовательной организации постоянно актуализируется информация в разделах «Дорожная безопасность» на официальных сайтах в информационно-телекоммуникационной сети «Интернет», исходя из сезонной специфики социальной рекламы по безопасности дорожного движения.</w:t>
      </w:r>
    </w:p>
    <w:p w:rsidR="00C81BFB" w:rsidRPr="00C81BFB" w:rsidRDefault="00C81BFB" w:rsidP="00C81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FB">
        <w:rPr>
          <w:rFonts w:ascii="Times New Roman" w:hAnsi="Times New Roman" w:cs="Times New Roman"/>
          <w:sz w:val="24"/>
          <w:szCs w:val="24"/>
        </w:rPr>
        <w:t>В начале учебного года для обучающихся первых классов общеобразовательных организаций с участием родителей организованы экскурсии «Мой безопасный маршрут».</w:t>
      </w:r>
    </w:p>
    <w:p w:rsidR="00C81BFB" w:rsidRPr="00C81BFB" w:rsidRDefault="00C81BFB" w:rsidP="00C81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FB">
        <w:rPr>
          <w:rFonts w:ascii="Times New Roman" w:hAnsi="Times New Roman" w:cs="Times New Roman"/>
          <w:sz w:val="24"/>
          <w:szCs w:val="24"/>
        </w:rPr>
        <w:t>В течение учебного года с обучающимися проводятся занятия по оказанию первой помощи пострадавшим в ДТП, в конце каждого учебного дня проводятся «минутки безопасности» (с учетом случаев дорожно-транспортных происшествий с участием несовершеннолетних.</w:t>
      </w:r>
    </w:p>
    <w:p w:rsidR="00C81BFB" w:rsidRPr="00C81BFB" w:rsidRDefault="00C81BFB" w:rsidP="00C81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BFB">
        <w:rPr>
          <w:rFonts w:ascii="Times New Roman" w:hAnsi="Times New Roman" w:cs="Times New Roman"/>
          <w:sz w:val="24"/>
          <w:szCs w:val="24"/>
        </w:rPr>
        <w:t xml:space="preserve">Среди родительской общественности также ведется работа по формированию родительских патрулей для предупреждения нарушений правил перевозки детей-пассажиров и перехода проезжей части дороги детьми-пешеходами, а также популяризации использования </w:t>
      </w:r>
      <w:proofErr w:type="spellStart"/>
      <w:r w:rsidRPr="00C81BFB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C81BFB">
        <w:rPr>
          <w:rFonts w:ascii="Times New Roman" w:hAnsi="Times New Roman" w:cs="Times New Roman"/>
          <w:sz w:val="24"/>
          <w:szCs w:val="24"/>
        </w:rPr>
        <w:t xml:space="preserve"> элементов, проводятся консультационные мероприятия по предупреждению опасных дорожных ситуаций с участием детей, в том числе управляющих велосипедами, мопедами, скутерами, СИМ (с приглашением сотрудников подразделений Госавтоинспекции).</w:t>
      </w:r>
    </w:p>
    <w:p w:rsidR="00C81BFB" w:rsidRPr="00C81BFB" w:rsidRDefault="00C81BFB" w:rsidP="00A97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BFB">
        <w:rPr>
          <w:rFonts w:ascii="Times New Roman" w:eastAsia="Calibri" w:hAnsi="Times New Roman" w:cs="Times New Roman"/>
          <w:sz w:val="24"/>
          <w:szCs w:val="24"/>
        </w:rPr>
        <w:t>15 апреля 2025 года</w:t>
      </w:r>
      <w:r w:rsidRPr="00C81B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1BFB">
        <w:rPr>
          <w:rFonts w:ascii="Times New Roman" w:eastAsia="Calibri" w:hAnsi="Times New Roman" w:cs="Times New Roman"/>
          <w:sz w:val="24"/>
          <w:szCs w:val="24"/>
        </w:rPr>
        <w:t>заместители директоров</w:t>
      </w:r>
      <w:r w:rsidR="00A97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BFB">
        <w:rPr>
          <w:rFonts w:ascii="Times New Roman" w:eastAsia="Calibri" w:hAnsi="Times New Roman" w:cs="Times New Roman"/>
          <w:sz w:val="24"/>
          <w:szCs w:val="24"/>
        </w:rPr>
        <w:t>по воспитательной работе, классные</w:t>
      </w:r>
      <w:r w:rsidR="00A97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BFB">
        <w:rPr>
          <w:rFonts w:ascii="Times New Roman" w:eastAsia="Calibri" w:hAnsi="Times New Roman" w:cs="Times New Roman"/>
          <w:sz w:val="24"/>
          <w:szCs w:val="24"/>
        </w:rPr>
        <w:t>руководители, советники директоров</w:t>
      </w:r>
      <w:r w:rsidR="00A97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BFB">
        <w:rPr>
          <w:rFonts w:ascii="Times New Roman" w:eastAsia="Calibri" w:hAnsi="Times New Roman" w:cs="Times New Roman"/>
          <w:sz w:val="24"/>
          <w:szCs w:val="24"/>
        </w:rPr>
        <w:t>по воспитанию и взаимодействию с детскими</w:t>
      </w:r>
      <w:r w:rsidR="00A97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BFB">
        <w:rPr>
          <w:rFonts w:ascii="Times New Roman" w:eastAsia="Calibri" w:hAnsi="Times New Roman" w:cs="Times New Roman"/>
          <w:sz w:val="24"/>
          <w:szCs w:val="24"/>
        </w:rPr>
        <w:t>общественными</w:t>
      </w:r>
      <w:r w:rsidR="00A97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BFB">
        <w:rPr>
          <w:rFonts w:ascii="Times New Roman" w:eastAsia="Calibri" w:hAnsi="Times New Roman" w:cs="Times New Roman"/>
          <w:sz w:val="24"/>
          <w:szCs w:val="24"/>
        </w:rPr>
        <w:t>объединениями, педагоги-психологи, социальные педагоги</w:t>
      </w:r>
      <w:r w:rsidR="00A97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BFB">
        <w:rPr>
          <w:rFonts w:ascii="Times New Roman" w:eastAsia="Calibri" w:hAnsi="Times New Roman" w:cs="Times New Roman"/>
          <w:sz w:val="24"/>
          <w:szCs w:val="24"/>
        </w:rPr>
        <w:t>общеобразовательных организаций приняли участие в семинаре «Ребенок. Дорога.</w:t>
      </w:r>
      <w:r w:rsidR="00A97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C81BFB">
        <w:rPr>
          <w:rFonts w:ascii="Times New Roman" w:eastAsia="Calibri" w:hAnsi="Times New Roman" w:cs="Times New Roman"/>
          <w:sz w:val="24"/>
          <w:szCs w:val="24"/>
        </w:rPr>
        <w:t>Безопасность» в режиме видеоконференции. На семинаре рассмотрены вопросы организации работы по профилактике детского дорожно-транспортного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BFB">
        <w:rPr>
          <w:rFonts w:ascii="Times New Roman" w:eastAsia="Calibri" w:hAnsi="Times New Roman" w:cs="Times New Roman"/>
          <w:sz w:val="24"/>
          <w:szCs w:val="24"/>
        </w:rPr>
        <w:t>травматизма.</w:t>
      </w:r>
    </w:p>
    <w:p w:rsidR="005A78FC" w:rsidRPr="005A78FC" w:rsidRDefault="00C81BFB" w:rsidP="005A7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8F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A78FC" w:rsidRPr="005A78FC">
        <w:rPr>
          <w:rFonts w:ascii="Times New Roman" w:eastAsia="Times New Roman" w:hAnsi="Times New Roman" w:cs="Times New Roman"/>
          <w:sz w:val="24"/>
          <w:szCs w:val="24"/>
        </w:rPr>
        <w:t>Комиссией в период с 09.01.2025г. по 06.05.2025г. за нарушение ч.1 ст.12.7 КоАП РФ, управление транспортным средством без права управления привлечено к административной ответственности 3 несовершеннолетних (АППГ- 3), из них 1 повторно, правонарушителями являлись учащиеся БПОУ РА «ГАГПК им. М.З. Гнездилова» - 3. За истекший период 2025 года 1 несовершеннолетний был привлечен к административной ответственности по ч.1 ст.12.8 КоАП РФ,</w:t>
      </w:r>
      <w:r w:rsidR="005A78FC" w:rsidRPr="005A7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управление транспортным средством </w:t>
      </w:r>
      <w:hyperlink r:id="rId6" w:anchor="dst100006" w:history="1">
        <w:r w:rsidR="005A78FC" w:rsidRPr="005A78F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водителем</w:t>
        </w:r>
      </w:hyperlink>
      <w:r w:rsidR="005A78FC" w:rsidRPr="005A78FC">
        <w:rPr>
          <w:rFonts w:ascii="Times New Roman" w:hAnsi="Times New Roman" w:cs="Times New Roman"/>
          <w:sz w:val="24"/>
          <w:szCs w:val="24"/>
          <w:shd w:val="clear" w:color="auto" w:fill="FFFFFF"/>
        </w:rPr>
        <w:t>, находящимся в состоянии опьянения (АППГ-0).</w:t>
      </w:r>
    </w:p>
    <w:p w:rsidR="005A78FC" w:rsidRPr="005A78FC" w:rsidRDefault="005A78FC" w:rsidP="005A7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8FC">
        <w:rPr>
          <w:rFonts w:ascii="Times New Roman" w:eastAsia="Times New Roman" w:hAnsi="Times New Roman" w:cs="Times New Roman"/>
          <w:sz w:val="24"/>
          <w:szCs w:val="24"/>
        </w:rPr>
        <w:t xml:space="preserve">Кроме того, при рассмотрении 3 административных протоколов по ч.1 ст.12.7 КоАП РФ Комиссией принято решение: Отделу МВД России по </w:t>
      </w:r>
      <w:proofErr w:type="spellStart"/>
      <w:r w:rsidRPr="005A78FC">
        <w:rPr>
          <w:rFonts w:ascii="Times New Roman" w:eastAsia="Times New Roman" w:hAnsi="Times New Roman" w:cs="Times New Roman"/>
          <w:sz w:val="24"/>
          <w:szCs w:val="24"/>
        </w:rPr>
        <w:t>Майминскому</w:t>
      </w:r>
      <w:proofErr w:type="spellEnd"/>
      <w:r w:rsidRPr="005A78FC">
        <w:rPr>
          <w:rFonts w:ascii="Times New Roman" w:eastAsia="Times New Roman" w:hAnsi="Times New Roman" w:cs="Times New Roman"/>
          <w:sz w:val="24"/>
          <w:szCs w:val="24"/>
        </w:rPr>
        <w:t xml:space="preserve"> району рассмотреть вопрос о возбуждении административного производства в отношении родителей по ч.1 ст.5.35 КоАП РФ, в связи с тем, что их дети совершили административные правонарушения по ч.1 ст.12.7 КоАП РФ. Однако, административные дела в отношении родителей по ч.1 ст.5.35 КоАП РФ, сотрудниками ОМВД не возбуждались, в Комиссию не направлялись. </w:t>
      </w:r>
    </w:p>
    <w:p w:rsidR="005A78FC" w:rsidRPr="005A78FC" w:rsidRDefault="005A78FC" w:rsidP="005A7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8FC">
        <w:rPr>
          <w:rFonts w:ascii="Times New Roman" w:eastAsia="Times New Roman" w:hAnsi="Times New Roman" w:cs="Times New Roman"/>
          <w:sz w:val="24"/>
          <w:szCs w:val="24"/>
        </w:rPr>
        <w:t>По иным статьям, кроме ч.1 ст.12.7 КоАП РФ, в области дорожного движения в период с 09.01.2025г. по 06.05.2025г. Комиссией рассмотрено 5 административных материалов в отношении 4 несовершеннолетних (АППГ-0).</w:t>
      </w:r>
    </w:p>
    <w:p w:rsidR="00C77967" w:rsidRPr="00F76228" w:rsidRDefault="009028B9" w:rsidP="00EE4DE1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2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Комиссия, </w:t>
      </w:r>
      <w:r w:rsidRPr="00F76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Pr="00F762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профилактики травматизма несовершеннолетних на дороге, а также принятия мер по сокращению числа фактов совершения несовершеннолетними административных пра</w:t>
      </w:r>
      <w:r w:rsidR="00EE4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вонарушений, предусмотренных главой</w:t>
      </w:r>
      <w:r w:rsidRPr="00F762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12 Кодекса Российской Федерации об административных правонарушениях</w:t>
      </w:r>
    </w:p>
    <w:p w:rsidR="00052C01" w:rsidRPr="00F76228" w:rsidRDefault="00052C01" w:rsidP="002B1214">
      <w:pPr>
        <w:pStyle w:val="a4"/>
        <w:jc w:val="center"/>
        <w:rPr>
          <w:b/>
          <w:color w:val="000000" w:themeColor="text1"/>
          <w:sz w:val="24"/>
          <w:szCs w:val="24"/>
        </w:rPr>
      </w:pPr>
      <w:r w:rsidRPr="00F76228">
        <w:rPr>
          <w:b/>
          <w:color w:val="000000" w:themeColor="text1"/>
          <w:sz w:val="24"/>
          <w:szCs w:val="24"/>
        </w:rPr>
        <w:t>ПОСТАНОВИЛА:</w:t>
      </w:r>
    </w:p>
    <w:p w:rsidR="00052C01" w:rsidRPr="00F76228" w:rsidRDefault="00052C01" w:rsidP="00052C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484E" w:rsidRPr="002D484E" w:rsidRDefault="002D484E" w:rsidP="002D48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1</w:t>
      </w:r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 xml:space="preserve">. ОГИБДД Отдела ОМВД России по </w:t>
      </w:r>
      <w:proofErr w:type="spellStart"/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Майминскому</w:t>
      </w:r>
      <w:proofErr w:type="spellEnd"/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 xml:space="preserve"> району, Управлению образования Администрации МО «Майминский район», образовательным организациям МО «Майминский район», АПОУ РА «Майминский сельскохозяйственный техникум»</w:t>
      </w:r>
      <w:r w:rsidR="00960B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,</w:t>
      </w:r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 xml:space="preserve"> </w:t>
      </w:r>
      <w:r w:rsidR="00960BF4"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 xml:space="preserve">Главам муниципальных образований сельских поселений </w:t>
      </w:r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продолжить работу, направленную на профилактику дорожно-транспортного травматизма в детской среде и соблюдения несовершеннолетними правил дорожного движения.</w:t>
      </w:r>
    </w:p>
    <w:p w:rsidR="002D484E" w:rsidRPr="002D484E" w:rsidRDefault="002D484E" w:rsidP="002D48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Срок – постоянно.</w:t>
      </w:r>
    </w:p>
    <w:p w:rsidR="002D484E" w:rsidRPr="002D484E" w:rsidRDefault="002D484E" w:rsidP="002D48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2</w:t>
      </w:r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 xml:space="preserve">. ОГИБДД Отдела ОМВД России по </w:t>
      </w:r>
      <w:proofErr w:type="spellStart"/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Майминскому</w:t>
      </w:r>
      <w:proofErr w:type="spellEnd"/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 xml:space="preserve"> району незамедлительно направлять информацию в </w:t>
      </w:r>
      <w:proofErr w:type="spellStart"/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ОУУПиПДН</w:t>
      </w:r>
      <w:proofErr w:type="spellEnd"/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 xml:space="preserve"> Отдела МВД России по </w:t>
      </w:r>
      <w:proofErr w:type="spellStart"/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Майминскому</w:t>
      </w:r>
      <w:proofErr w:type="spellEnd"/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 xml:space="preserve"> району, </w:t>
      </w:r>
      <w:r w:rsidR="009801E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Управление о</w:t>
      </w:r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бразования Администрации МО «Майминский район», образовательные организации по месту фактического обучения детей о фактах нарушения несовершеннолетними правил дорожного движения, фактах допущения со стороны родителей нарушения детьми правил дорожного движения.</w:t>
      </w:r>
    </w:p>
    <w:p w:rsidR="002D484E" w:rsidRPr="002D484E" w:rsidRDefault="002D484E" w:rsidP="002D48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Срок – постоянно;</w:t>
      </w:r>
    </w:p>
    <w:p w:rsidR="002D484E" w:rsidRPr="002D484E" w:rsidRDefault="002D484E" w:rsidP="002D48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3</w:t>
      </w:r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. Образовательным организациям Майминского района:</w:t>
      </w:r>
    </w:p>
    <w:p w:rsidR="002D484E" w:rsidRPr="002D484E" w:rsidRDefault="002D484E" w:rsidP="002D48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3</w:t>
      </w:r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.1 осуществлять деятельность  в соответствии с приказом Управления образования Администрации МО «Майминский район №310 от 07.06.2024г. «Об усилении мер по профилактике дорожно-транспортного травматизма и соблюдения правил дорожного движения».</w:t>
      </w:r>
    </w:p>
    <w:p w:rsidR="002D484E" w:rsidRPr="002D484E" w:rsidRDefault="002D484E" w:rsidP="002D48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Срок – постоянно;</w:t>
      </w:r>
    </w:p>
    <w:p w:rsidR="002D484E" w:rsidRPr="002D484E" w:rsidRDefault="00B90951" w:rsidP="002D48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3</w:t>
      </w:r>
      <w:r w:rsidR="002D484E"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.2 в случаях поступления информации о фактах нарушения несовершеннолетними правил дорожного движения, фактах допущения со стороны родителей нарушения детьми правил дорожного движения проводить индивидуальную профилактическую работу в отношении данных несовершеннолетних и их родителей.</w:t>
      </w:r>
    </w:p>
    <w:p w:rsidR="002D484E" w:rsidRPr="002D484E" w:rsidRDefault="002D484E" w:rsidP="002D48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Срок – постоянно.</w:t>
      </w:r>
    </w:p>
    <w:p w:rsidR="002D484E" w:rsidRPr="002D484E" w:rsidRDefault="00B90951" w:rsidP="002D48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4</w:t>
      </w:r>
      <w:r w:rsidR="002D484E"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 xml:space="preserve">. Управлению образования Администрации МО «Майминский район» поставить на контроль исполнения  образовательными организациями приказа №310 от 07.06.2024г. «Об усилении мер по профилактике дорожно-транспортного травматизма и соблюдения правил дорожного движения». </w:t>
      </w:r>
    </w:p>
    <w:p w:rsidR="002D484E" w:rsidRPr="002D484E" w:rsidRDefault="002D484E" w:rsidP="002D48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Срок – постоянно.</w:t>
      </w:r>
    </w:p>
    <w:p w:rsidR="002D484E" w:rsidRPr="002D484E" w:rsidRDefault="00B90951" w:rsidP="002D48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5</w:t>
      </w:r>
      <w:r w:rsidR="002D484E"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 xml:space="preserve">. Органам и учреждениям системы профилактики МО «Майминский район», в том числе образовательным организациям МО «Майминский район» в случае установления </w:t>
      </w:r>
      <w:r w:rsidR="002D484E"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lastRenderedPageBreak/>
        <w:t xml:space="preserve">фактов нарушения несовершеннолетними правил дорожного движения, фактов допущения со стороны родителей нарушения детьми правил дорожного движения незамедлительно направлять соответствующую информацию в Отдел МВД России по </w:t>
      </w:r>
      <w:proofErr w:type="spellStart"/>
      <w:r w:rsidR="002D484E"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Майминскому</w:t>
      </w:r>
      <w:proofErr w:type="spellEnd"/>
      <w:r w:rsidR="002D484E"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 xml:space="preserve"> району для принятия мер реагирования в соответствии с законодательством Российской Федерации. </w:t>
      </w:r>
    </w:p>
    <w:p w:rsidR="002D484E" w:rsidRPr="002D484E" w:rsidRDefault="002D484E" w:rsidP="002D48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Срок – в установленный законом срок.</w:t>
      </w:r>
    </w:p>
    <w:p w:rsidR="002D484E" w:rsidRPr="002D484E" w:rsidRDefault="00B90951" w:rsidP="002D48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6</w:t>
      </w:r>
      <w:r w:rsidR="002D484E"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 xml:space="preserve">.  </w:t>
      </w:r>
      <w:proofErr w:type="spellStart"/>
      <w:r w:rsidR="002D484E"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ОУУПиПДН</w:t>
      </w:r>
      <w:proofErr w:type="spellEnd"/>
      <w:r w:rsidR="002D484E"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 xml:space="preserve"> Отдела МВД России по </w:t>
      </w:r>
      <w:proofErr w:type="spellStart"/>
      <w:r w:rsidR="002D484E"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Майминскому</w:t>
      </w:r>
      <w:proofErr w:type="spellEnd"/>
      <w:r w:rsidR="002D484E"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 xml:space="preserve"> району в случае поступления информации о фактах нарушения несовершеннолетними правил дорожного движения, фактов допущения со стороны родителей нарушения детьми правил дорожного движения незамедлительно рассматривать вопрос о возбуждении административного производства согласно КоАП РФ.</w:t>
      </w:r>
    </w:p>
    <w:p w:rsidR="002D484E" w:rsidRPr="002D484E" w:rsidRDefault="002D484E" w:rsidP="002D48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  <w:r w:rsidRPr="002D48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  <w:t>Срок – в установленный законом срок.</w:t>
      </w:r>
    </w:p>
    <w:p w:rsidR="005941F6" w:rsidRDefault="005941F6" w:rsidP="002D484E">
      <w:pPr>
        <w:spacing w:after="0" w:line="240" w:lineRule="auto"/>
        <w:jc w:val="both"/>
        <w:rPr>
          <w:sz w:val="24"/>
          <w:szCs w:val="24"/>
        </w:rPr>
      </w:pPr>
    </w:p>
    <w:p w:rsidR="00DC77B7" w:rsidRPr="00C3769C" w:rsidRDefault="00DC77B7" w:rsidP="00DC77B7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C3769C">
        <w:rPr>
          <w:rFonts w:ascii="Times New Roman" w:eastAsia="Calibri" w:hAnsi="Times New Roman"/>
          <w:sz w:val="24"/>
          <w:szCs w:val="24"/>
        </w:rPr>
        <w:t>Комиссия голосовала</w:t>
      </w:r>
      <w:r>
        <w:rPr>
          <w:rFonts w:ascii="Times New Roman" w:eastAsia="Calibri" w:hAnsi="Times New Roman"/>
          <w:sz w:val="24"/>
          <w:szCs w:val="24"/>
        </w:rPr>
        <w:t xml:space="preserve">: за </w:t>
      </w:r>
      <w:r w:rsidRPr="00C3769C">
        <w:rPr>
          <w:rFonts w:ascii="Times New Roman" w:eastAsia="Calibri" w:hAnsi="Times New Roman"/>
          <w:sz w:val="24"/>
          <w:szCs w:val="24"/>
        </w:rPr>
        <w:t>единогласно.</w:t>
      </w:r>
    </w:p>
    <w:p w:rsidR="00DC77B7" w:rsidRPr="00536581" w:rsidRDefault="00DC77B7" w:rsidP="00DC77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77B7" w:rsidRPr="00F2449D" w:rsidRDefault="00DC77B7" w:rsidP="00DC7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449D">
        <w:rPr>
          <w:rFonts w:ascii="Times New Roman" w:hAnsi="Times New Roman"/>
          <w:color w:val="000000" w:themeColor="text1"/>
          <w:sz w:val="20"/>
          <w:szCs w:val="20"/>
        </w:rPr>
        <w:t>Настоящее постановление в соответствии со ст. 17 Типового Положения о Комиссиях по делам несовершеннолетних и защите их</w:t>
      </w:r>
      <w:r w:rsidRPr="00F2449D">
        <w:rPr>
          <w:rFonts w:ascii="Times New Roman" w:hAnsi="Times New Roman"/>
          <w:sz w:val="20"/>
          <w:szCs w:val="20"/>
        </w:rPr>
        <w:t xml:space="preserve">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F2449D">
          <w:rPr>
            <w:rFonts w:ascii="Times New Roman" w:hAnsi="Times New Roman"/>
            <w:sz w:val="20"/>
            <w:szCs w:val="20"/>
          </w:rPr>
          <w:t>2014 г</w:t>
        </w:r>
      </w:smartTag>
      <w:r w:rsidRPr="00F2449D">
        <w:rPr>
          <w:rFonts w:ascii="Times New Roman" w:hAnsi="Times New Roman"/>
          <w:sz w:val="20"/>
          <w:szCs w:val="20"/>
        </w:rPr>
        <w:t>. № 186 может быть обжаловано в порядке, установленном законодательством Российской Федерации.</w:t>
      </w:r>
    </w:p>
    <w:p w:rsidR="009E3FD5" w:rsidRPr="009E3FD5" w:rsidRDefault="009E3FD5" w:rsidP="009E3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E3F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Согласно ч. 2 ст. 50.2 </w:t>
      </w:r>
      <w:proofErr w:type="spellStart"/>
      <w:r w:rsidRPr="009E3FD5">
        <w:rPr>
          <w:rFonts w:ascii="Times New Roman" w:hAnsi="Times New Roman" w:cs="Times New Roman"/>
          <w:sz w:val="20"/>
          <w:szCs w:val="20"/>
          <w:shd w:val="clear" w:color="auto" w:fill="FFFFFF"/>
        </w:rPr>
        <w:t>ЗоАП</w:t>
      </w:r>
      <w:proofErr w:type="spellEnd"/>
      <w:r w:rsidRPr="009E3F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 Неисполнение постановлений и представлений комиссий по делам несовершеннолетних и защите их прав (введена Законом Республики Алтай от 04.04.2024 № 69-Р3): Неисполнение, исполнение не в полном объеме, а также создание препятствий для исполнения либо нарушение срока исполнения постановлений или представлений Комиссии по делам несовершеннолетних и защите их прав, образуемых в муниципальных районах и влечет предупреждение или наложение городском округе Республики Алтай, принятых в пределах их компетенции административного штрафа на граждан в размере пятисот рублей; на должностных лиц - от двух тысяч до трех тысяч рублей; на юридических лиц - от пяти тысяч до семи тысяч рублей.</w:t>
      </w:r>
    </w:p>
    <w:p w:rsidR="00DC77B7" w:rsidRPr="00F2449D" w:rsidRDefault="00DC77B7" w:rsidP="00DC77B7">
      <w:pPr>
        <w:pStyle w:val="a4"/>
        <w:jc w:val="both"/>
        <w:rPr>
          <w:sz w:val="20"/>
          <w:szCs w:val="20"/>
        </w:rPr>
      </w:pPr>
    </w:p>
    <w:p w:rsidR="002D484E" w:rsidRDefault="002D484E" w:rsidP="00DC77B7">
      <w:pPr>
        <w:pStyle w:val="a4"/>
        <w:jc w:val="both"/>
        <w:rPr>
          <w:sz w:val="24"/>
          <w:szCs w:val="24"/>
        </w:rPr>
      </w:pPr>
    </w:p>
    <w:p w:rsidR="00DC77B7" w:rsidRPr="00BD5D3C" w:rsidRDefault="00DC77B7" w:rsidP="00DC77B7">
      <w:pPr>
        <w:pStyle w:val="a4"/>
        <w:jc w:val="both"/>
        <w:rPr>
          <w:i/>
          <w:sz w:val="24"/>
          <w:szCs w:val="24"/>
        </w:rPr>
      </w:pPr>
      <w:r w:rsidRPr="00BD5D3C">
        <w:rPr>
          <w:sz w:val="24"/>
          <w:szCs w:val="24"/>
        </w:rPr>
        <w:t xml:space="preserve">Председательствующий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2D484E">
        <w:rPr>
          <w:sz w:val="24"/>
          <w:szCs w:val="24"/>
        </w:rPr>
        <w:t xml:space="preserve">   </w:t>
      </w:r>
      <w:r w:rsidR="00254A0A">
        <w:rPr>
          <w:sz w:val="24"/>
          <w:szCs w:val="24"/>
        </w:rPr>
        <w:t xml:space="preserve">   </w:t>
      </w:r>
      <w:r w:rsidR="002D484E">
        <w:rPr>
          <w:sz w:val="24"/>
          <w:szCs w:val="24"/>
        </w:rPr>
        <w:t xml:space="preserve">  </w:t>
      </w:r>
      <w:r w:rsidR="00BA31EF">
        <w:rPr>
          <w:sz w:val="24"/>
          <w:szCs w:val="24"/>
        </w:rPr>
        <w:t xml:space="preserve">   Л.А. Шмакова</w:t>
      </w:r>
    </w:p>
    <w:p w:rsidR="00DC77B7" w:rsidRPr="00BD5D3C" w:rsidRDefault="00DC77B7" w:rsidP="00DC77B7">
      <w:pPr>
        <w:pStyle w:val="a4"/>
        <w:jc w:val="both"/>
        <w:rPr>
          <w:i/>
          <w:sz w:val="24"/>
          <w:szCs w:val="24"/>
        </w:rPr>
      </w:pPr>
    </w:p>
    <w:p w:rsidR="00DC77B7" w:rsidRDefault="00DC77B7" w:rsidP="00DC77B7">
      <w:pPr>
        <w:pStyle w:val="a4"/>
        <w:ind w:firstLine="709"/>
        <w:jc w:val="both"/>
        <w:rPr>
          <w:iCs/>
          <w:sz w:val="24"/>
          <w:szCs w:val="24"/>
        </w:rPr>
      </w:pPr>
    </w:p>
    <w:p w:rsidR="00DC77B7" w:rsidRPr="00F16FD8" w:rsidRDefault="00DC77B7" w:rsidP="00DC77B7">
      <w:pPr>
        <w:spacing w:after="0" w:line="240" w:lineRule="auto"/>
        <w:ind w:left="-284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5941F6" w:rsidRPr="00F37DDE" w:rsidRDefault="005941F6" w:rsidP="006E44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41F6" w:rsidRPr="00F37DDE" w:rsidSect="00AF029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C2482"/>
    <w:multiLevelType w:val="hybridMultilevel"/>
    <w:tmpl w:val="A1027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BF3AED"/>
    <w:multiLevelType w:val="hybridMultilevel"/>
    <w:tmpl w:val="AC4C8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C01"/>
    <w:rsid w:val="00044C41"/>
    <w:rsid w:val="00052ADF"/>
    <w:rsid w:val="00052C01"/>
    <w:rsid w:val="00094D44"/>
    <w:rsid w:val="000A32EB"/>
    <w:rsid w:val="000D322D"/>
    <w:rsid w:val="00101F9B"/>
    <w:rsid w:val="001627CA"/>
    <w:rsid w:val="001F181B"/>
    <w:rsid w:val="001F23EC"/>
    <w:rsid w:val="00254A0A"/>
    <w:rsid w:val="002605A0"/>
    <w:rsid w:val="00274A02"/>
    <w:rsid w:val="00283E20"/>
    <w:rsid w:val="00284680"/>
    <w:rsid w:val="00294938"/>
    <w:rsid w:val="002B1214"/>
    <w:rsid w:val="002C4FE3"/>
    <w:rsid w:val="002D484E"/>
    <w:rsid w:val="00316612"/>
    <w:rsid w:val="0034153D"/>
    <w:rsid w:val="00386832"/>
    <w:rsid w:val="003D0DF1"/>
    <w:rsid w:val="003D4F29"/>
    <w:rsid w:val="003F1C20"/>
    <w:rsid w:val="003F2906"/>
    <w:rsid w:val="00405869"/>
    <w:rsid w:val="00434C71"/>
    <w:rsid w:val="00443B1D"/>
    <w:rsid w:val="00457F60"/>
    <w:rsid w:val="004733D1"/>
    <w:rsid w:val="00473B8E"/>
    <w:rsid w:val="00497D5B"/>
    <w:rsid w:val="004A0BD1"/>
    <w:rsid w:val="004C2202"/>
    <w:rsid w:val="004E25EF"/>
    <w:rsid w:val="004F4BAD"/>
    <w:rsid w:val="004F69C1"/>
    <w:rsid w:val="00505CD9"/>
    <w:rsid w:val="00517BD8"/>
    <w:rsid w:val="005268EE"/>
    <w:rsid w:val="005941F6"/>
    <w:rsid w:val="005A5E3A"/>
    <w:rsid w:val="005A78FC"/>
    <w:rsid w:val="00605435"/>
    <w:rsid w:val="00622ED5"/>
    <w:rsid w:val="0069495C"/>
    <w:rsid w:val="006A553B"/>
    <w:rsid w:val="006E20BC"/>
    <w:rsid w:val="006E44E5"/>
    <w:rsid w:val="006F2AEA"/>
    <w:rsid w:val="00710D3E"/>
    <w:rsid w:val="00764C80"/>
    <w:rsid w:val="007A6BB3"/>
    <w:rsid w:val="007D2B71"/>
    <w:rsid w:val="007D4F39"/>
    <w:rsid w:val="00800113"/>
    <w:rsid w:val="00815601"/>
    <w:rsid w:val="00822F8E"/>
    <w:rsid w:val="008303BC"/>
    <w:rsid w:val="00866125"/>
    <w:rsid w:val="008A0FB9"/>
    <w:rsid w:val="008F5E6B"/>
    <w:rsid w:val="0090219D"/>
    <w:rsid w:val="009028B9"/>
    <w:rsid w:val="00936D20"/>
    <w:rsid w:val="00937528"/>
    <w:rsid w:val="0094067E"/>
    <w:rsid w:val="009463D6"/>
    <w:rsid w:val="00960BF4"/>
    <w:rsid w:val="009801E5"/>
    <w:rsid w:val="00987A19"/>
    <w:rsid w:val="009924E6"/>
    <w:rsid w:val="009E3FD5"/>
    <w:rsid w:val="00A40E94"/>
    <w:rsid w:val="00A60B7A"/>
    <w:rsid w:val="00A67124"/>
    <w:rsid w:val="00A817D8"/>
    <w:rsid w:val="00A84533"/>
    <w:rsid w:val="00A978ED"/>
    <w:rsid w:val="00AC55F4"/>
    <w:rsid w:val="00AC6AC6"/>
    <w:rsid w:val="00AE4999"/>
    <w:rsid w:val="00AF0296"/>
    <w:rsid w:val="00B14EF8"/>
    <w:rsid w:val="00B56C1D"/>
    <w:rsid w:val="00B77545"/>
    <w:rsid w:val="00B90951"/>
    <w:rsid w:val="00B92DE1"/>
    <w:rsid w:val="00B93690"/>
    <w:rsid w:val="00BA242B"/>
    <w:rsid w:val="00BA31EF"/>
    <w:rsid w:val="00C77967"/>
    <w:rsid w:val="00C81BFB"/>
    <w:rsid w:val="00CB7CBB"/>
    <w:rsid w:val="00CC2432"/>
    <w:rsid w:val="00D0670B"/>
    <w:rsid w:val="00D16181"/>
    <w:rsid w:val="00D7130E"/>
    <w:rsid w:val="00DC6633"/>
    <w:rsid w:val="00DC77B7"/>
    <w:rsid w:val="00DD4BDC"/>
    <w:rsid w:val="00DF32B0"/>
    <w:rsid w:val="00E02979"/>
    <w:rsid w:val="00E06D19"/>
    <w:rsid w:val="00E16E71"/>
    <w:rsid w:val="00E27E7B"/>
    <w:rsid w:val="00E53DEA"/>
    <w:rsid w:val="00E620D3"/>
    <w:rsid w:val="00E672BF"/>
    <w:rsid w:val="00EA51E5"/>
    <w:rsid w:val="00EB3F68"/>
    <w:rsid w:val="00EC1991"/>
    <w:rsid w:val="00EC5408"/>
    <w:rsid w:val="00ED6B92"/>
    <w:rsid w:val="00EE4DE1"/>
    <w:rsid w:val="00F00D62"/>
    <w:rsid w:val="00F16076"/>
    <w:rsid w:val="00F2449D"/>
    <w:rsid w:val="00F37DDE"/>
    <w:rsid w:val="00F7544C"/>
    <w:rsid w:val="00F76228"/>
    <w:rsid w:val="00FB2F6B"/>
    <w:rsid w:val="00FD43FC"/>
    <w:rsid w:val="00FF0502"/>
    <w:rsid w:val="00FF3210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E39E23"/>
  <w15:docId w15:val="{FEF3EDD7-6C5B-4093-8CD8-3C646F17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52C01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052C0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ormal1">
    <w:name w:val="Normal1"/>
    <w:uiPriority w:val="99"/>
    <w:rsid w:val="00C779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7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3868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386832"/>
    <w:pPr>
      <w:widowControl w:val="0"/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8303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303BC"/>
    <w:rPr>
      <w:rFonts w:eastAsiaTheme="minorEastAsia"/>
      <w:lang w:eastAsia="ru-RU"/>
    </w:rPr>
  </w:style>
  <w:style w:type="paragraph" w:customStyle="1" w:styleId="aligncenter">
    <w:name w:val="align_center"/>
    <w:basedOn w:val="a"/>
    <w:rsid w:val="0098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81BF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A7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27611/22a8021e55a34bf836a3ee20ba0408f95c24c1b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040B-E7D4-4EC3-8B64-65EDD29B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04401user1</cp:lastModifiedBy>
  <cp:revision>107</cp:revision>
  <dcterms:created xsi:type="dcterms:W3CDTF">2023-07-28T02:02:00Z</dcterms:created>
  <dcterms:modified xsi:type="dcterms:W3CDTF">2025-07-14T05:34:00Z</dcterms:modified>
</cp:coreProperties>
</file>